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11FE" w:rsidRPr="005F11FE" w:rsidRDefault="005F11FE" w:rsidP="005F11FE">
      <w:pPr>
        <w:jc w:val="center"/>
        <w:rPr>
          <w:rFonts w:ascii="Comic Sans MS" w:hAnsi="Comic Sans MS"/>
          <w:b/>
          <w:i/>
          <w:sz w:val="28"/>
          <w:szCs w:val="28"/>
        </w:rPr>
      </w:pPr>
      <w:r w:rsidRPr="005F11FE">
        <w:rPr>
          <w:rFonts w:ascii="Comic Sans MS" w:hAnsi="Comic Sans MS"/>
          <w:b/>
          <w:i/>
          <w:sz w:val="28"/>
          <w:szCs w:val="28"/>
        </w:rPr>
        <w:t>ŞİDDET DURUMUNDA BAŞVURULACAK MERKEZLER</w:t>
      </w:r>
    </w:p>
    <w:p w:rsidR="005F11FE" w:rsidRDefault="005F11FE" w:rsidP="005F11FE">
      <w:pPr>
        <w:jc w:val="both"/>
      </w:pPr>
      <w:r w:rsidRPr="005F11FE">
        <w:t xml:space="preserve">1. Polis Merkezleri ve Jandarma Karakolları Mağdur veya şiddete uğrama tehlikesi altında bulunanlar, bulundukları yerlerde polise veya jandarma karakoluna başvurarak şikayette bulunabilirler. Polis veya jandarma, bilgi biriktirme ihtiyacı olan koruyucu ve koruyucu tedbirleri alır, diğer top Cumhuriyet Savcılığına yönlendirir. </w:t>
      </w:r>
    </w:p>
    <w:p w:rsidR="005F11FE" w:rsidRDefault="005F11FE" w:rsidP="005F11FE">
      <w:pPr>
        <w:jc w:val="both"/>
      </w:pPr>
      <w:r w:rsidRPr="005F11FE">
        <w:t xml:space="preserve">2. Cumhuriyet Başsavcılığı Şiddete tehlikayan veya uğrama tehlikesi altında bulunan kişiler, adliyede Cumhuriyet Savcılığına da başvurarak şikayette bulunabilir ve gerekli tedbirlerin alınmasını isteyebilirler. </w:t>
      </w:r>
    </w:p>
    <w:p w:rsidR="005F11FE" w:rsidRDefault="005F11FE" w:rsidP="005F11FE">
      <w:pPr>
        <w:jc w:val="both"/>
      </w:pPr>
      <w:r w:rsidRPr="005F11FE">
        <w:t xml:space="preserve">3. Aile Mahkemesi Hâkimliği Mağdur veya şiddete uğrama riskli olanlar, bulundukları ilin Aile Mahkemesi hâkimine, şiddeti önlemeye yönelik tedbirleri ve koruyucu tedbirlerin alınmasını isteyebilirler. Aile Mahkemesinin bulunduğu yerde, Asliye Hukuk Mahkemesi hâkimine başvuruda bulunulabilir. Hâkim olan önleyici ve koruyucu tedbirlere karar verir. </w:t>
      </w:r>
    </w:p>
    <w:p w:rsidR="005F11FE" w:rsidRDefault="005F11FE" w:rsidP="005F11FE">
      <w:pPr>
        <w:jc w:val="both"/>
      </w:pPr>
      <w:r w:rsidRPr="005F11FE">
        <w:t xml:space="preserve">4. Sağlık Kuruluşları Şiddete maruz kalındığında veya böyle bir risk altında iken bulunulan yere en sağlık kuruluşuna (sağlık ocağı, aile hekimliği, hastanelerin servisi gibi) başvurulabilir. Şiddete uğranılmışsa gerekli tedavi yapılabilir ve yaşanılan şiddeti belgeleyen rapor düzenlenir. </w:t>
      </w:r>
    </w:p>
    <w:p w:rsidR="005F11FE" w:rsidRDefault="005F11FE" w:rsidP="005F11FE">
      <w:pPr>
        <w:jc w:val="both"/>
      </w:pPr>
      <w:r w:rsidRPr="005F11FE">
        <w:t xml:space="preserve">5. Cumhurbaşkanlığı İletişim Merkezi (CİMER) Mağdur veya şiddete uğrama altında bulunanlar cumhurbaşkanlığı iletişim merkezi internet sitelerinden ya da e-devlet üzerinden ihbar ve şikayetlerini iletebilirler.Cimer üzerinden başvurular değerlendirilip ilgili bakanlık, kurum ve kuruluşlara yönlendirilir. </w:t>
      </w:r>
    </w:p>
    <w:p w:rsidR="005F11FE" w:rsidRDefault="005F11FE" w:rsidP="005F11FE">
      <w:pPr>
        <w:jc w:val="both"/>
      </w:pPr>
      <w:r w:rsidRPr="005F11FE">
        <w:t xml:space="preserve">6. Alo 183; Aile, Kadın, Çocuk ve Engelli Sosyal Hizmet Danışma Hattı Aile ve Sosyal Politikalar Bakanlığına bağlı olarak çalışan ALO 183 hattı, şiddete uğrayan ya da uğrama tehlikesi bulunan ve destelenen kişilere psikolojik, yasal ve ekonomik danışmanlık hizmetleri sunmakta ve yararlanabilecekleri hizmet türleri bilgi vermektedir. Alo 183 ücretsiz ve Türkiye'nin onun yerinden 7 gün 24 saat ulaşılır. </w:t>
      </w:r>
    </w:p>
    <w:p w:rsidR="005F11FE" w:rsidRDefault="005F11FE" w:rsidP="005F11FE">
      <w:pPr>
        <w:jc w:val="both"/>
      </w:pPr>
      <w:r w:rsidRPr="005F11FE">
        <w:t xml:space="preserve">7. Aile, Çalışma ve Sosyal Hizmetler Bakanlığı İlgili Birimi Şiddet mağduru veya şiddete uğrama tehlikesi altında bulunanlar, Aile ve Sosyal Politikalar Bakanlığı il ve ilçe müdürlüklerine ve bulundukları yerde varsa ŞÖNİM’lere (Şiddet Önleme ve İzleme Merkezine) başvurabilirler. ŞÖNİM (ŞİDDET ÖNLEME ve İZLEME MERKEZİ) Şiddet Önleme ve İzleme Merkezi, şiddet uygulayan ve şiddete maruz kalanlara yönelik verilen tedbirlerin etkin olması için izleme yapan birimdir. Bu merkezden hukuki, psikolojik, mesleki ve danışma gibi farklı alanlarda hizmetler almak mümkündür. </w:t>
      </w:r>
    </w:p>
    <w:p w:rsidR="005A6A87" w:rsidRPr="00751D57" w:rsidRDefault="005F11FE" w:rsidP="005F11FE">
      <w:pPr>
        <w:jc w:val="both"/>
      </w:pPr>
      <w:r w:rsidRPr="005F11FE">
        <w:t>8. Acil Telefon Hatları ALO 183 dışında acil durumlarda başvurulabilecek telefon hatları şunlardır : ALO 155 Polis İmdat, ALO 156 Jandarma İmdat 112 ACİL</w:t>
      </w:r>
    </w:p>
    <w:sectPr w:rsidR="005A6A87" w:rsidRPr="00751D57" w:rsidSect="003C4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87"/>
    <w:rsid w:val="00096421"/>
    <w:rsid w:val="000D6E9B"/>
    <w:rsid w:val="00367E69"/>
    <w:rsid w:val="003C4CD0"/>
    <w:rsid w:val="003D2A87"/>
    <w:rsid w:val="004644A4"/>
    <w:rsid w:val="00472FAA"/>
    <w:rsid w:val="005A6A87"/>
    <w:rsid w:val="005F11FE"/>
    <w:rsid w:val="006B5891"/>
    <w:rsid w:val="00751D57"/>
    <w:rsid w:val="007E6928"/>
    <w:rsid w:val="00FE34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94D37-2DAC-2245-B5DF-E3912561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C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2A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2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noralpc</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Fırat Gül</cp:lastModifiedBy>
  <cp:revision>2</cp:revision>
  <cp:lastPrinted>2023-01-02T15:32:00Z</cp:lastPrinted>
  <dcterms:created xsi:type="dcterms:W3CDTF">2023-03-27T18:51:00Z</dcterms:created>
  <dcterms:modified xsi:type="dcterms:W3CDTF">2023-03-27T18:51:00Z</dcterms:modified>
</cp:coreProperties>
</file>